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4F" w:rsidRDefault="007F3A4F" w:rsidP="00A2257F">
      <w:pPr>
        <w:spacing w:after="0"/>
        <w:jc w:val="center"/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118188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RC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737" cy="118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A4F" w:rsidRDefault="007F3A4F" w:rsidP="00A2257F">
      <w:pPr>
        <w:spacing w:after="0"/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3801C9" w:rsidRPr="00F65561" w:rsidRDefault="0051501A" w:rsidP="00A2257F">
      <w:pPr>
        <w:spacing w:after="0"/>
        <w:jc w:val="center"/>
        <w:rPr>
          <w:rFonts w:ascii="Tahoma" w:hAnsi="Tahoma" w:cs="Tahoma"/>
          <w:b/>
          <w:noProof/>
          <w:sz w:val="32"/>
          <w:szCs w:val="32"/>
        </w:rPr>
      </w:pPr>
      <w:r w:rsidRPr="00F65561">
        <w:rPr>
          <w:rFonts w:ascii="Tahoma" w:hAnsi="Tahoma" w:cs="Tahoma"/>
          <w:b/>
          <w:noProof/>
          <w:sz w:val="32"/>
          <w:szCs w:val="32"/>
        </w:rPr>
        <w:t>Horse Racing Veterinarian</w:t>
      </w:r>
      <w:r w:rsidR="003801C9" w:rsidRPr="00F65561">
        <w:rPr>
          <w:rFonts w:ascii="Tahoma" w:hAnsi="Tahoma" w:cs="Tahoma"/>
          <w:b/>
          <w:noProof/>
          <w:sz w:val="32"/>
          <w:szCs w:val="32"/>
        </w:rPr>
        <w:t xml:space="preserve"> </w:t>
      </w:r>
    </w:p>
    <w:p w:rsidR="00A2257F" w:rsidRPr="00F65561" w:rsidRDefault="003801C9" w:rsidP="00A2257F">
      <w:pPr>
        <w:spacing w:after="0"/>
        <w:jc w:val="center"/>
        <w:rPr>
          <w:rFonts w:ascii="Tahoma" w:hAnsi="Tahoma" w:cs="Tahoma"/>
          <w:b/>
          <w:noProof/>
          <w:sz w:val="24"/>
          <w:szCs w:val="24"/>
        </w:rPr>
      </w:pPr>
      <w:r w:rsidRPr="00F65561">
        <w:rPr>
          <w:rFonts w:ascii="Tahoma" w:hAnsi="Tahoma" w:cs="Tahoma"/>
          <w:b/>
          <w:noProof/>
          <w:sz w:val="24"/>
          <w:szCs w:val="24"/>
        </w:rPr>
        <w:t>(Full Time Interim)</w:t>
      </w:r>
    </w:p>
    <w:p w:rsidR="00A2257F" w:rsidRDefault="00A2257F" w:rsidP="00A2257F">
      <w:pPr>
        <w:spacing w:after="0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with the</w:t>
      </w:r>
    </w:p>
    <w:p w:rsidR="0063707F" w:rsidRPr="00A2257F" w:rsidRDefault="00A2257F" w:rsidP="00A2257F">
      <w:pPr>
        <w:spacing w:after="0"/>
        <w:jc w:val="center"/>
        <w:rPr>
          <w:rFonts w:ascii="Tahoma" w:hAnsi="Tahoma" w:cs="Tahoma"/>
          <w:b/>
          <w:noProof/>
        </w:rPr>
      </w:pPr>
      <w:r w:rsidRPr="00A2257F">
        <w:rPr>
          <w:rFonts w:ascii="Tahoma" w:hAnsi="Tahoma" w:cs="Tahoma"/>
          <w:b/>
          <w:noProof/>
          <w:sz w:val="28"/>
          <w:szCs w:val="28"/>
        </w:rPr>
        <w:t>Kentucky Horse Racing Commission</w:t>
      </w:r>
    </w:p>
    <w:p w:rsidR="00A2257F" w:rsidRDefault="00A2257F">
      <w:pPr>
        <w:rPr>
          <w:rFonts w:ascii="Tahoma" w:hAnsi="Tahoma" w:cs="Tahoma"/>
          <w:b/>
        </w:rPr>
      </w:pPr>
    </w:p>
    <w:p w:rsidR="00AC7089" w:rsidRDefault="00AC7089" w:rsidP="008F7E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Kentucky Horse Racing Commission is seeking qualified applicants to fill a full time position of Interim Horse Racing Veterinarian.  The interim term is up to nine months </w:t>
      </w:r>
      <w:r w:rsidR="00E35D4D">
        <w:rPr>
          <w:rFonts w:ascii="Tahoma" w:hAnsi="Tahoma" w:cs="Tahoma"/>
        </w:rPr>
        <w:t>per year</w:t>
      </w:r>
      <w:r>
        <w:rPr>
          <w:rFonts w:ascii="Tahoma" w:hAnsi="Tahoma" w:cs="Tahoma"/>
        </w:rPr>
        <w:t>.</w:t>
      </w:r>
    </w:p>
    <w:p w:rsidR="00B512A5" w:rsidRDefault="00B512A5" w:rsidP="003C36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ideal candidate must be a graduate of an accredited college or university with a</w:t>
      </w:r>
      <w:r w:rsidR="008D3D2E">
        <w:rPr>
          <w:rFonts w:ascii="Tahoma" w:hAnsi="Tahoma" w:cs="Tahoma"/>
        </w:rPr>
        <w:t xml:space="preserve"> Doctor of Veterinary Medicine degree.  Must be licensed, or eligible to be licensed, by the Kentucky Board of Veterinary Examiners, with </w:t>
      </w:r>
      <w:r w:rsidR="00585485">
        <w:rPr>
          <w:rFonts w:ascii="Tahoma" w:hAnsi="Tahoma" w:cs="Tahoma"/>
        </w:rPr>
        <w:t xml:space="preserve">a minimum of </w:t>
      </w:r>
      <w:r w:rsidR="008D3D2E">
        <w:rPr>
          <w:rFonts w:ascii="Tahoma" w:hAnsi="Tahoma" w:cs="Tahoma"/>
        </w:rPr>
        <w:t xml:space="preserve">two years of equine experience, </w:t>
      </w:r>
      <w:r w:rsidR="00C56848">
        <w:rPr>
          <w:rFonts w:ascii="Tahoma" w:hAnsi="Tahoma" w:cs="Tahoma"/>
        </w:rPr>
        <w:t xml:space="preserve">preferably </w:t>
      </w:r>
      <w:r w:rsidR="00685333">
        <w:rPr>
          <w:rFonts w:ascii="Tahoma" w:hAnsi="Tahoma" w:cs="Tahoma"/>
        </w:rPr>
        <w:t>in a</w:t>
      </w:r>
      <w:r w:rsidR="008D3D2E">
        <w:rPr>
          <w:rFonts w:ascii="Tahoma" w:hAnsi="Tahoma" w:cs="Tahoma"/>
        </w:rPr>
        <w:t xml:space="preserve"> </w:t>
      </w:r>
      <w:r w:rsidR="00685333">
        <w:rPr>
          <w:rFonts w:ascii="Tahoma" w:hAnsi="Tahoma" w:cs="Tahoma"/>
        </w:rPr>
        <w:t>racetrack setting</w:t>
      </w:r>
      <w:r>
        <w:rPr>
          <w:rFonts w:ascii="Tahoma" w:hAnsi="Tahoma" w:cs="Tahoma"/>
        </w:rPr>
        <w:t>.</w:t>
      </w:r>
      <w:r w:rsidR="002D070F">
        <w:rPr>
          <w:rFonts w:ascii="Tahoma" w:hAnsi="Tahoma" w:cs="Tahoma"/>
        </w:rPr>
        <w:t xml:space="preserve">  Work is typically performed outdoors in horse barns and at racetracks.  </w:t>
      </w:r>
      <w:r w:rsidR="00C56848">
        <w:rPr>
          <w:rFonts w:ascii="Tahoma" w:hAnsi="Tahoma" w:cs="Tahoma"/>
        </w:rPr>
        <w:t xml:space="preserve">Attention to detail is critical.  </w:t>
      </w:r>
      <w:r w:rsidR="00585485">
        <w:rPr>
          <w:rFonts w:ascii="Tahoma" w:hAnsi="Tahoma" w:cs="Tahoma"/>
        </w:rPr>
        <w:t>Required to maintain a valid driver’s license, and m</w:t>
      </w:r>
      <w:r w:rsidR="007F3A4F">
        <w:rPr>
          <w:rFonts w:ascii="Tahoma" w:hAnsi="Tahoma" w:cs="Tahoma"/>
        </w:rPr>
        <w:t xml:space="preserve">ust be willing to work alternate work schedules, including weekends and holidays.  </w:t>
      </w:r>
      <w:r w:rsidR="00527397">
        <w:rPr>
          <w:rFonts w:ascii="Tahoma" w:hAnsi="Tahoma" w:cs="Tahoma"/>
        </w:rPr>
        <w:t xml:space="preserve">Occasional overnight travel required with expenses reimbursed. </w:t>
      </w:r>
      <w:r w:rsidR="003801C9">
        <w:rPr>
          <w:rFonts w:ascii="Tahoma" w:hAnsi="Tahoma" w:cs="Tahoma"/>
        </w:rPr>
        <w:t xml:space="preserve">Benefits include </w:t>
      </w:r>
      <w:r w:rsidR="007F3A4F">
        <w:rPr>
          <w:rFonts w:ascii="Tahoma" w:hAnsi="Tahoma" w:cs="Tahoma"/>
        </w:rPr>
        <w:t>sick leave, compensatory leave, and holiday compensation.</w:t>
      </w:r>
    </w:p>
    <w:p w:rsidR="00B512A5" w:rsidRDefault="00B512A5">
      <w:pPr>
        <w:rPr>
          <w:rFonts w:ascii="Tahoma" w:hAnsi="Tahoma" w:cs="Tahoma"/>
        </w:rPr>
      </w:pPr>
      <w:r>
        <w:rPr>
          <w:rFonts w:ascii="Tahoma" w:hAnsi="Tahoma" w:cs="Tahoma"/>
        </w:rPr>
        <w:t>Responsibilities include, but are not limited to, the following:</w:t>
      </w:r>
    </w:p>
    <w:p w:rsidR="006A5AED" w:rsidRDefault="008D3D2E" w:rsidP="00080B30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Performs pre-race examinations to </w:t>
      </w:r>
      <w:r w:rsidR="00AC7089">
        <w:rPr>
          <w:rFonts w:ascii="Tahoma" w:hAnsi="Tahoma" w:cs="Tahoma"/>
        </w:rPr>
        <w:t>determine a horse’s fitness and soundness to race</w:t>
      </w:r>
    </w:p>
    <w:p w:rsidR="00AC7089" w:rsidRDefault="00AC7089" w:rsidP="00080B30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Administer</w:t>
      </w:r>
      <w:r w:rsidR="006D136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race day Lasix, and responsible for attendant documentation and record keeping</w:t>
      </w:r>
    </w:p>
    <w:p w:rsidR="00AC7089" w:rsidRDefault="00AC7089" w:rsidP="00080B30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Performs duties on the racetrack, including paddock, ambulance and starting gate duties</w:t>
      </w:r>
    </w:p>
    <w:p w:rsidR="006A5AED" w:rsidRDefault="00AC7089" w:rsidP="00080B30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Assists in</w:t>
      </w:r>
      <w:r w:rsidR="008D3D2E">
        <w:rPr>
          <w:rFonts w:ascii="Tahoma" w:hAnsi="Tahoma" w:cs="Tahoma"/>
        </w:rPr>
        <w:t xml:space="preserve"> post-race exam</w:t>
      </w:r>
      <w:r>
        <w:rPr>
          <w:rFonts w:ascii="Tahoma" w:hAnsi="Tahoma" w:cs="Tahoma"/>
        </w:rPr>
        <w:t xml:space="preserve">s and testing procedures with necessary record keeping </w:t>
      </w:r>
    </w:p>
    <w:p w:rsidR="00C56848" w:rsidRDefault="007F3A4F" w:rsidP="00080B30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Advises racing officials on matters pertaining to veterinary medicine</w:t>
      </w:r>
    </w:p>
    <w:p w:rsidR="007F3A4F" w:rsidRDefault="00253B27" w:rsidP="00DF50C5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F65561">
        <w:rPr>
          <w:rFonts w:ascii="Tahoma" w:hAnsi="Tahoma" w:cs="Tahoma"/>
        </w:rPr>
        <w:t>Other duties as assigned</w:t>
      </w:r>
    </w:p>
    <w:p w:rsidR="002D46D9" w:rsidRDefault="002D46D9" w:rsidP="002D46D9">
      <w:pPr>
        <w:spacing w:after="0"/>
        <w:jc w:val="both"/>
        <w:rPr>
          <w:rFonts w:ascii="Tahoma" w:hAnsi="Tahoma" w:cs="Tahoma"/>
        </w:rPr>
      </w:pPr>
    </w:p>
    <w:p w:rsidR="002D46D9" w:rsidRDefault="002D46D9" w:rsidP="002D46D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Interested candidates should contact:</w:t>
      </w:r>
    </w:p>
    <w:p w:rsidR="002D46D9" w:rsidRDefault="002D46D9" w:rsidP="002D46D9">
      <w:pPr>
        <w:spacing w:after="0"/>
        <w:jc w:val="both"/>
        <w:rPr>
          <w:rFonts w:ascii="Tahoma" w:hAnsi="Tahoma" w:cs="Tahoma"/>
          <w:b/>
        </w:rPr>
      </w:pPr>
      <w:r w:rsidRPr="002D46D9">
        <w:rPr>
          <w:rFonts w:ascii="Tahoma" w:hAnsi="Tahoma" w:cs="Tahoma"/>
          <w:b/>
        </w:rPr>
        <w:t>Dr. Bruce Howard (502) 338-3730</w:t>
      </w:r>
    </w:p>
    <w:p w:rsidR="00E35D4D" w:rsidRPr="002D46D9" w:rsidRDefault="00E35D4D" w:rsidP="002D46D9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Email:  </w:t>
      </w:r>
      <w:r>
        <w:rPr>
          <w:rFonts w:ascii="Tahoma" w:hAnsi="Tahoma" w:cs="Tahoma"/>
          <w:b/>
        </w:rPr>
        <w:t>bruce.howard@ky.gov</w:t>
      </w:r>
    </w:p>
    <w:p w:rsidR="002D46D9" w:rsidRDefault="002D46D9" w:rsidP="002D46D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Chief Veterinarian/Acting Equine Medical Director</w:t>
      </w:r>
    </w:p>
    <w:p w:rsidR="00447D87" w:rsidRDefault="002D46D9" w:rsidP="002D46D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Kentucky Horse Racing Commission</w:t>
      </w:r>
    </w:p>
    <w:p w:rsidR="002D46D9" w:rsidRPr="002D46D9" w:rsidRDefault="002D46D9" w:rsidP="002D46D9">
      <w:pPr>
        <w:jc w:val="both"/>
        <w:rPr>
          <w:rFonts w:ascii="Tahoma" w:hAnsi="Tahoma" w:cs="Tahoma"/>
        </w:rPr>
      </w:pPr>
    </w:p>
    <w:p w:rsidR="00447D87" w:rsidRPr="00447D87" w:rsidRDefault="005721A2" w:rsidP="00447D87">
      <w:pPr>
        <w:pStyle w:val="ListParagraph"/>
        <w:ind w:hanging="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998220" cy="822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800" cy="8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D87" w:rsidRPr="00447D87" w:rsidSect="002D46D9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57ED"/>
    <w:multiLevelType w:val="hybridMultilevel"/>
    <w:tmpl w:val="EAD0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7F"/>
    <w:rsid w:val="00080B30"/>
    <w:rsid w:val="001B33E4"/>
    <w:rsid w:val="0021602E"/>
    <w:rsid w:val="00253B27"/>
    <w:rsid w:val="002A7EDF"/>
    <w:rsid w:val="002D070F"/>
    <w:rsid w:val="002D46D9"/>
    <w:rsid w:val="003801C9"/>
    <w:rsid w:val="003C36C2"/>
    <w:rsid w:val="003E182E"/>
    <w:rsid w:val="00447D87"/>
    <w:rsid w:val="0051501A"/>
    <w:rsid w:val="00527397"/>
    <w:rsid w:val="005721A2"/>
    <w:rsid w:val="005814B7"/>
    <w:rsid w:val="00585485"/>
    <w:rsid w:val="005914CA"/>
    <w:rsid w:val="00591C1B"/>
    <w:rsid w:val="0063707F"/>
    <w:rsid w:val="00685333"/>
    <w:rsid w:val="006A5AED"/>
    <w:rsid w:val="006D1360"/>
    <w:rsid w:val="00720FD5"/>
    <w:rsid w:val="007673EC"/>
    <w:rsid w:val="007F3A4F"/>
    <w:rsid w:val="008D3D2E"/>
    <w:rsid w:val="008F13CE"/>
    <w:rsid w:val="008F7EC4"/>
    <w:rsid w:val="00A2257F"/>
    <w:rsid w:val="00AC7089"/>
    <w:rsid w:val="00B512A5"/>
    <w:rsid w:val="00C56848"/>
    <w:rsid w:val="00CC234C"/>
    <w:rsid w:val="00D04E07"/>
    <w:rsid w:val="00E35D4D"/>
    <w:rsid w:val="00F65561"/>
    <w:rsid w:val="00F66AF8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828D33F-C133-49EB-8729-28A8CE10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Sienna  (KHRC)</dc:creator>
  <cp:keywords/>
  <dc:description/>
  <cp:lastModifiedBy>daisy</cp:lastModifiedBy>
  <cp:revision>2</cp:revision>
  <cp:lastPrinted>2019-11-13T18:58:00Z</cp:lastPrinted>
  <dcterms:created xsi:type="dcterms:W3CDTF">2019-11-14T19:39:00Z</dcterms:created>
  <dcterms:modified xsi:type="dcterms:W3CDTF">2019-11-14T19:39:00Z</dcterms:modified>
</cp:coreProperties>
</file>