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1D" w:rsidRDefault="0075521D" w:rsidP="0075521D">
      <w:pPr>
        <w:pStyle w:val="NormalWeb"/>
        <w:rPr>
          <w:color w:val="000000"/>
          <w:sz w:val="24"/>
          <w:szCs w:val="24"/>
        </w:rPr>
      </w:pPr>
      <w:r>
        <w:rPr>
          <w:color w:val="000000"/>
          <w:sz w:val="24"/>
          <w:szCs w:val="24"/>
        </w:rPr>
        <w:t>Athens Woods Farm, associated with Eaton Sales, is hiring 2 employees for two different seasonal positions. </w:t>
      </w:r>
    </w:p>
    <w:p w:rsidR="0075521D" w:rsidRDefault="0075521D" w:rsidP="0075521D">
      <w:pPr>
        <w:pStyle w:val="NormalWeb"/>
        <w:rPr>
          <w:color w:val="000000"/>
          <w:sz w:val="24"/>
          <w:szCs w:val="24"/>
        </w:rPr>
      </w:pPr>
      <w:r>
        <w:rPr>
          <w:color w:val="000000"/>
          <w:sz w:val="24"/>
          <w:szCs w:val="24"/>
        </w:rPr>
        <w:t>The first position is a yearling groom: Preparing yearlings for the sales, hand walking, grooming, taking horses to the pool and general farm chores. We also have mares, foals and OTTB's on the farm so duties would include caring for these horses as well as yearling prep.</w:t>
      </w:r>
    </w:p>
    <w:p w:rsidR="0075521D" w:rsidRDefault="0075521D" w:rsidP="0075521D">
      <w:pPr>
        <w:pStyle w:val="NormalWeb"/>
        <w:rPr>
          <w:color w:val="000000"/>
          <w:sz w:val="24"/>
          <w:szCs w:val="24"/>
        </w:rPr>
      </w:pPr>
      <w:r>
        <w:rPr>
          <w:color w:val="000000"/>
          <w:sz w:val="24"/>
          <w:szCs w:val="24"/>
        </w:rPr>
        <w:t>The second position is an afternoon shift from 4-8. This employee will be responsible for mucking the yearling's stalls and helping with night turn out. </w:t>
      </w:r>
    </w:p>
    <w:p w:rsidR="0075521D" w:rsidRDefault="0075521D" w:rsidP="0075521D">
      <w:pPr>
        <w:pStyle w:val="NormalWeb"/>
        <w:rPr>
          <w:color w:val="000000"/>
          <w:sz w:val="24"/>
          <w:szCs w:val="24"/>
        </w:rPr>
      </w:pPr>
      <w:r>
        <w:rPr>
          <w:color w:val="000000"/>
          <w:sz w:val="24"/>
          <w:szCs w:val="24"/>
        </w:rPr>
        <w:t xml:space="preserve">Contact Caroline at 404-921-4923 or </w:t>
      </w:r>
      <w:hyperlink r:id="rId4" w:history="1">
        <w:r>
          <w:rPr>
            <w:rStyle w:val="Hyperlink"/>
            <w:sz w:val="24"/>
            <w:szCs w:val="24"/>
          </w:rPr>
          <w:t>caroline@eatonsales.com</w:t>
        </w:r>
      </w:hyperlink>
      <w:r>
        <w:rPr>
          <w:color w:val="000000"/>
          <w:sz w:val="24"/>
          <w:szCs w:val="24"/>
        </w:rPr>
        <w:t xml:space="preserve"> to apply or for more information.</w:t>
      </w:r>
    </w:p>
    <w:p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1D"/>
    <w:rsid w:val="0075521D"/>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A078-AEEA-46C9-8C6C-F5865B79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21D"/>
    <w:rPr>
      <w:color w:val="0563C1" w:themeColor="hyperlink"/>
      <w:u w:val="single"/>
    </w:rPr>
  </w:style>
  <w:style w:type="paragraph" w:styleId="NormalWeb">
    <w:name w:val="Normal (Web)"/>
    <w:basedOn w:val="Normal"/>
    <w:uiPriority w:val="99"/>
    <w:semiHidden/>
    <w:unhideWhenUsed/>
    <w:rsid w:val="0075521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ine@eaton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2019-06-10T13:51:00Z</dcterms:created>
  <dcterms:modified xsi:type="dcterms:W3CDTF">2019-06-10T13:52:00Z</dcterms:modified>
</cp:coreProperties>
</file>